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8DE6" w14:textId="77777777" w:rsidR="003A1496" w:rsidRDefault="00C84543" w:rsidP="009B517B">
      <w:pPr>
        <w:pStyle w:val="Heading1"/>
        <w:ind w:left="0" w:firstLine="0"/>
      </w:pPr>
      <w:r>
        <w:t xml:space="preserve">Advanced Academic Programs (AAP) Elementary Continuum of Services </w:t>
      </w:r>
    </w:p>
    <w:p w14:paraId="22D36B27" w14:textId="77777777" w:rsidR="003A1496" w:rsidRDefault="00C84543">
      <w:pPr>
        <w:spacing w:after="0" w:line="259" w:lineRule="auto"/>
        <w:ind w:left="0" w:firstLine="0"/>
      </w:pPr>
      <w:r>
        <w:t xml:space="preserve"> </w:t>
      </w:r>
    </w:p>
    <w:p w14:paraId="23C26C4B" w14:textId="77777777" w:rsidR="003A1496" w:rsidRDefault="00C84543">
      <w:pPr>
        <w:ind w:left="-5"/>
      </w:pPr>
      <w:r>
        <w:t xml:space="preserve">Fairfax County Public Schools (FCPS) is committed to challenging all students through talent development efforts and differentiated instruction to meet the needs of </w:t>
      </w:r>
      <w:r>
        <w:t>advanced learners. </w:t>
      </w:r>
      <w:r>
        <w:t xml:space="preserve"> </w:t>
      </w:r>
      <w:r>
        <w:rPr>
          <w:sz w:val="18"/>
        </w:rPr>
        <w:t xml:space="preserve"> </w:t>
      </w:r>
    </w:p>
    <w:p w14:paraId="74C14AC4" w14:textId="77777777" w:rsidR="003A1496" w:rsidRDefault="00C84543">
      <w:pPr>
        <w:spacing w:after="0" w:line="259" w:lineRule="auto"/>
        <w:ind w:left="0" w:firstLine="0"/>
      </w:pPr>
      <w:r>
        <w:t xml:space="preserve"> </w:t>
      </w:r>
      <w:r>
        <w:rPr>
          <w:sz w:val="18"/>
        </w:rPr>
        <w:t xml:space="preserve"> </w:t>
      </w:r>
    </w:p>
    <w:p w14:paraId="365E3305" w14:textId="77777777" w:rsidR="003A1496" w:rsidRDefault="00C84543">
      <w:pPr>
        <w:spacing w:after="44"/>
        <w:ind w:left="-5"/>
      </w:pPr>
      <w:r>
        <w:t>FCPS offers a continuum of advanced academic services for all stud</w:t>
      </w:r>
      <w:r>
        <w:t xml:space="preserve">ents in Grades K-12. The continuum of services approach recognizes unique student needs and focuses on matching services, not labeling students. Through the continuum, students have: </w:t>
      </w:r>
      <w:r>
        <w:rPr>
          <w:sz w:val="18"/>
        </w:rPr>
        <w:t xml:space="preserve"> </w:t>
      </w:r>
    </w:p>
    <w:p w14:paraId="56D81D5C" w14:textId="77777777" w:rsidR="003A1496" w:rsidRDefault="00C84543">
      <w:pPr>
        <w:numPr>
          <w:ilvl w:val="0"/>
          <w:numId w:val="1"/>
        </w:numPr>
        <w:ind w:hanging="360"/>
      </w:pPr>
      <w:r>
        <w:t>Multiple entry points for deeper learning opportunities in specific are</w:t>
      </w:r>
      <w:r>
        <w:t xml:space="preserve">as of need as they develop.  </w:t>
      </w:r>
      <w:r>
        <w:rPr>
          <w:sz w:val="24"/>
        </w:rPr>
        <w:t xml:space="preserve"> </w:t>
      </w:r>
    </w:p>
    <w:p w14:paraId="3BEB2465" w14:textId="77777777" w:rsidR="003A1496" w:rsidRDefault="00C84543">
      <w:pPr>
        <w:numPr>
          <w:ilvl w:val="0"/>
          <w:numId w:val="1"/>
        </w:numPr>
        <w:ind w:hanging="360"/>
      </w:pPr>
      <w:r>
        <w:t xml:space="preserve">A cluster group of students with similar academic needs to continue growing in their learning.  </w:t>
      </w:r>
      <w:r>
        <w:rPr>
          <w:sz w:val="24"/>
        </w:rPr>
        <w:t xml:space="preserve"> </w:t>
      </w:r>
    </w:p>
    <w:p w14:paraId="46E00597" w14:textId="77777777" w:rsidR="003A1496" w:rsidRDefault="00C84543">
      <w:pPr>
        <w:spacing w:after="0" w:line="259" w:lineRule="auto"/>
        <w:ind w:left="0" w:firstLine="0"/>
      </w:pPr>
      <w:r>
        <w:t xml:space="preserve"> </w:t>
      </w:r>
    </w:p>
    <w:p w14:paraId="1B4355F6" w14:textId="77777777" w:rsidR="003A1496" w:rsidRDefault="00C84543">
      <w:pPr>
        <w:ind w:left="-5"/>
      </w:pPr>
      <w:r>
        <w:t xml:space="preserve">Teachers, Advanced Academic Resource Teachers (AARTs), and school administrators work </w:t>
      </w:r>
      <w:r>
        <w:t>together to provide the following level</w:t>
      </w:r>
      <w:r>
        <w:t>s of service at the elementary level: </w:t>
      </w:r>
      <w:r>
        <w:t xml:space="preserve">  </w:t>
      </w:r>
    </w:p>
    <w:p w14:paraId="01458B9F" w14:textId="77777777" w:rsidR="003A1496" w:rsidRDefault="00C84543">
      <w:pPr>
        <w:spacing w:after="46" w:line="259" w:lineRule="auto"/>
        <w:ind w:left="0" w:firstLine="0"/>
      </w:pPr>
      <w:r>
        <w:rPr>
          <w:sz w:val="18"/>
        </w:rPr>
        <w:t xml:space="preserve"> </w:t>
      </w:r>
    </w:p>
    <w:p w14:paraId="6E864AB6" w14:textId="42F06C2A" w:rsidR="009B517B" w:rsidRPr="009B517B" w:rsidRDefault="00C84543" w:rsidP="009B517B">
      <w:pPr>
        <w:pStyle w:val="Heading2"/>
        <w:ind w:left="-5"/>
        <w:rPr>
          <w:sz w:val="18"/>
        </w:rPr>
      </w:pPr>
      <w:r>
        <w:t xml:space="preserve">Access to Rigor, Grades K-6 </w:t>
      </w:r>
      <w:r>
        <w:rPr>
          <w:sz w:val="22"/>
        </w:rPr>
        <w:t>(Level I) </w:t>
      </w:r>
      <w:r>
        <w:rPr>
          <w:sz w:val="22"/>
        </w:rPr>
        <w:t xml:space="preserve"> </w:t>
      </w:r>
      <w:r>
        <w:rPr>
          <w:sz w:val="18"/>
        </w:rPr>
        <w:t xml:space="preserve"> </w:t>
      </w:r>
    </w:p>
    <w:p w14:paraId="712DB1DB" w14:textId="59C2F773" w:rsidR="003A1496" w:rsidRDefault="00C84543" w:rsidP="004C02A4">
      <w:r>
        <w:t>All students have opportunities to think critically, reason, and problem</w:t>
      </w:r>
      <w:r w:rsidR="009B517B">
        <w:t xml:space="preserve"> </w:t>
      </w:r>
      <w:r>
        <w:t>solve. </w:t>
      </w:r>
      <w:r>
        <w:t>All</w:t>
      </w:r>
      <w:r w:rsidR="004C02A4">
        <w:t xml:space="preserve"> </w:t>
      </w:r>
      <w:r>
        <w:t xml:space="preserve">teachers use critical and creative thinking strategies in their lessons.  </w:t>
      </w:r>
    </w:p>
    <w:p w14:paraId="55659B0B" w14:textId="77777777" w:rsidR="009B517B" w:rsidRDefault="00C84543" w:rsidP="004C02A4">
      <w:pPr>
        <w:numPr>
          <w:ilvl w:val="0"/>
          <w:numId w:val="2"/>
        </w:numPr>
        <w:ind w:hanging="360"/>
      </w:pPr>
      <w:r>
        <w:t>Classro</w:t>
      </w:r>
      <w:r>
        <w:t>om teachers provide opportunities using materials from the AAP</w:t>
      </w:r>
    </w:p>
    <w:p w14:paraId="010D060A" w14:textId="430296F2" w:rsidR="003A1496" w:rsidRDefault="00C84543" w:rsidP="004C02A4">
      <w:pPr>
        <w:numPr>
          <w:ilvl w:val="0"/>
          <w:numId w:val="2"/>
        </w:numPr>
        <w:ind w:hanging="360"/>
      </w:pPr>
      <w:r>
        <w:t xml:space="preserve">Curriculum Framework a minimum of once per quarter.  </w:t>
      </w:r>
    </w:p>
    <w:p w14:paraId="6BAD5B43" w14:textId="77777777" w:rsidR="003A1496" w:rsidRDefault="00C84543">
      <w:pPr>
        <w:ind w:left="-5"/>
      </w:pPr>
      <w:r>
        <w:t>B</w:t>
      </w:r>
      <w:r>
        <w:t xml:space="preserve">ecause Access to Rigor is for all FCPS students, there is not a screening process. </w:t>
      </w:r>
      <w:r>
        <w:rPr>
          <w:sz w:val="18"/>
        </w:rPr>
        <w:t xml:space="preserve"> </w:t>
      </w:r>
    </w:p>
    <w:p w14:paraId="74930AEE" w14:textId="77777777" w:rsidR="003A1496" w:rsidRDefault="00C84543">
      <w:pPr>
        <w:spacing w:line="259" w:lineRule="auto"/>
        <w:ind w:left="0" w:firstLine="0"/>
      </w:pPr>
      <w:r>
        <w:t xml:space="preserve"> </w:t>
      </w:r>
      <w:r>
        <w:rPr>
          <w:sz w:val="18"/>
        </w:rPr>
        <w:t xml:space="preserve"> </w:t>
      </w:r>
    </w:p>
    <w:p w14:paraId="3D43780F" w14:textId="1C726C6A" w:rsidR="009B517B" w:rsidRPr="009B517B" w:rsidRDefault="00C84543" w:rsidP="009B517B">
      <w:pPr>
        <w:pStyle w:val="Heading2"/>
        <w:ind w:left="-5"/>
        <w:rPr>
          <w:sz w:val="18"/>
        </w:rPr>
      </w:pPr>
      <w:r>
        <w:t xml:space="preserve">Subject Specific Advanced Differentiation, Grades K-6 </w:t>
      </w:r>
      <w:r>
        <w:rPr>
          <w:sz w:val="20"/>
        </w:rPr>
        <w:t>(Level II)</w:t>
      </w:r>
      <w:r>
        <w:t> </w:t>
      </w:r>
      <w:r>
        <w:t xml:space="preserve"> </w:t>
      </w:r>
      <w:r>
        <w:rPr>
          <w:sz w:val="18"/>
        </w:rPr>
        <w:t xml:space="preserve"> </w:t>
      </w:r>
    </w:p>
    <w:p w14:paraId="3EFC3D7E" w14:textId="77777777" w:rsidR="003A1496" w:rsidRDefault="00C84543">
      <w:pPr>
        <w:spacing w:after="41"/>
        <w:ind w:left="-5"/>
      </w:pPr>
      <w:r>
        <w:t>S</w:t>
      </w:r>
      <w:r>
        <w:t xml:space="preserve">ome students are strong in a specific subject area. Classroom teachers may adjust instruction for students in these area(s) by: </w:t>
      </w:r>
      <w:r>
        <w:rPr>
          <w:sz w:val="18"/>
        </w:rPr>
        <w:t xml:space="preserve"> </w:t>
      </w:r>
    </w:p>
    <w:p w14:paraId="6DCFCECE" w14:textId="77777777" w:rsidR="003A1496" w:rsidRDefault="00C84543">
      <w:pPr>
        <w:numPr>
          <w:ilvl w:val="0"/>
          <w:numId w:val="2"/>
        </w:numPr>
        <w:ind w:hanging="360"/>
      </w:pPr>
      <w:r>
        <w:t>Providing different assignments and resources in those su</w:t>
      </w:r>
      <w:r>
        <w:t xml:space="preserve">bjects, </w:t>
      </w:r>
    </w:p>
    <w:p w14:paraId="583DB257" w14:textId="77777777" w:rsidR="003A1496" w:rsidRDefault="00C84543">
      <w:pPr>
        <w:numPr>
          <w:ilvl w:val="0"/>
          <w:numId w:val="2"/>
        </w:numPr>
        <w:ind w:hanging="360"/>
      </w:pPr>
      <w:r>
        <w:t xml:space="preserve">Grouping students by their strengths, interests, and readiness, and </w:t>
      </w:r>
    </w:p>
    <w:p w14:paraId="51EF9709" w14:textId="77777777" w:rsidR="003A1496" w:rsidRDefault="00C84543">
      <w:pPr>
        <w:numPr>
          <w:ilvl w:val="0"/>
          <w:numId w:val="2"/>
        </w:numPr>
        <w:ind w:hanging="360"/>
      </w:pPr>
      <w:r>
        <w:t xml:space="preserve">Providing additional challenges using materials from the AAP Curriculum Framework. </w:t>
      </w:r>
    </w:p>
    <w:p w14:paraId="6F820F88" w14:textId="77777777" w:rsidR="003A1496" w:rsidRDefault="00C84543">
      <w:pPr>
        <w:ind w:left="-5"/>
      </w:pPr>
      <w:r>
        <w:t>Student needs for subject specific differentiation are re-evaluated each year at the local sch</w:t>
      </w:r>
      <w:r>
        <w:t xml:space="preserve">ool.  </w:t>
      </w:r>
      <w:r>
        <w:rPr>
          <w:sz w:val="18"/>
        </w:rPr>
        <w:t xml:space="preserve"> </w:t>
      </w:r>
    </w:p>
    <w:p w14:paraId="6B9AB762" w14:textId="77777777" w:rsidR="003A1496" w:rsidRDefault="00C84543">
      <w:pPr>
        <w:spacing w:after="10" w:line="259" w:lineRule="auto"/>
        <w:ind w:left="0" w:firstLine="0"/>
      </w:pPr>
      <w:r>
        <w:t xml:space="preserve"> </w:t>
      </w:r>
      <w:r>
        <w:rPr>
          <w:sz w:val="18"/>
        </w:rPr>
        <w:t xml:space="preserve"> </w:t>
      </w:r>
    </w:p>
    <w:p w14:paraId="5CA86325" w14:textId="6CB5DA39" w:rsidR="009B517B" w:rsidRPr="009B517B" w:rsidRDefault="00C84543" w:rsidP="009B517B">
      <w:pPr>
        <w:pStyle w:val="Heading2"/>
        <w:tabs>
          <w:tab w:val="left" w:pos="5930"/>
        </w:tabs>
        <w:ind w:left="-5"/>
        <w:rPr>
          <w:sz w:val="18"/>
        </w:rPr>
      </w:pPr>
      <w:r>
        <w:t xml:space="preserve">Part-Time Services, Grades 3-6 </w:t>
      </w:r>
      <w:r>
        <w:rPr>
          <w:sz w:val="20"/>
        </w:rPr>
        <w:t>(Level III) </w:t>
      </w:r>
      <w:r>
        <w:rPr>
          <w:sz w:val="20"/>
        </w:rPr>
        <w:t xml:space="preserve"> </w:t>
      </w:r>
      <w:r>
        <w:rPr>
          <w:sz w:val="18"/>
        </w:rPr>
        <w:t xml:space="preserve"> </w:t>
      </w:r>
      <w:r w:rsidR="009B517B">
        <w:rPr>
          <w:sz w:val="18"/>
        </w:rPr>
        <w:tab/>
      </w:r>
    </w:p>
    <w:p w14:paraId="4E7E35F2" w14:textId="77777777" w:rsidR="003A1496" w:rsidRDefault="00C84543">
      <w:pPr>
        <w:spacing w:after="41"/>
        <w:ind w:left="-5"/>
      </w:pPr>
      <w:r>
        <w:t>S</w:t>
      </w:r>
      <w:r>
        <w:t xml:space="preserve">ome students have advanced academic needs in multiple subject areas in addition to specific subject differentiation. They need part-time AAP </w:t>
      </w:r>
      <w:r>
        <w:t>services. </w:t>
      </w:r>
      <w:r>
        <w:t xml:space="preserve"> </w:t>
      </w:r>
      <w:r>
        <w:rPr>
          <w:sz w:val="18"/>
        </w:rPr>
        <w:t xml:space="preserve"> </w:t>
      </w:r>
    </w:p>
    <w:p w14:paraId="5AE85D54" w14:textId="77777777" w:rsidR="003A1496" w:rsidRDefault="00C84543">
      <w:pPr>
        <w:numPr>
          <w:ilvl w:val="0"/>
          <w:numId w:val="3"/>
        </w:numPr>
        <w:spacing w:after="43"/>
        <w:ind w:hanging="360"/>
      </w:pPr>
      <w:r>
        <w:t>Students work with other students that have similar academic needs through weekly pull-out classes or</w:t>
      </w:r>
      <w:r>
        <w:t xml:space="preserve"> weekly co-taught lessons with the AART and classroom teacher.  </w:t>
      </w:r>
    </w:p>
    <w:p w14:paraId="1F51463F" w14:textId="77777777" w:rsidR="003A1496" w:rsidRDefault="00C84543">
      <w:pPr>
        <w:numPr>
          <w:ilvl w:val="0"/>
          <w:numId w:val="3"/>
        </w:numPr>
        <w:ind w:hanging="360"/>
      </w:pPr>
      <w:r>
        <w:t xml:space="preserve">Teachers provide frequent opportunities to use materials from the AAP Curriculum Framework in Language Arts, science, social studies, and/or mathematics.  </w:t>
      </w:r>
    </w:p>
    <w:p w14:paraId="0C00937D" w14:textId="77777777" w:rsidR="003A1496" w:rsidRDefault="00C84543">
      <w:pPr>
        <w:ind w:left="-5"/>
      </w:pPr>
      <w:r>
        <w:t>Part-time services continue through</w:t>
      </w:r>
      <w:r>
        <w:t xml:space="preserve"> Grade 6. Students do not need to be evaluated each year.  </w:t>
      </w:r>
      <w:r>
        <w:rPr>
          <w:sz w:val="18"/>
        </w:rPr>
        <w:t xml:space="preserve"> </w:t>
      </w:r>
    </w:p>
    <w:p w14:paraId="0D26E985" w14:textId="77777777" w:rsidR="003A1496" w:rsidRDefault="00C84543">
      <w:pPr>
        <w:spacing w:after="47" w:line="259" w:lineRule="auto"/>
        <w:ind w:left="0" w:firstLine="0"/>
      </w:pPr>
      <w:r>
        <w:rPr>
          <w:sz w:val="18"/>
        </w:rPr>
        <w:t xml:space="preserve"> </w:t>
      </w:r>
    </w:p>
    <w:p w14:paraId="28D95541" w14:textId="77777777" w:rsidR="003A1496" w:rsidRDefault="00C84543">
      <w:pPr>
        <w:pStyle w:val="Heading2"/>
        <w:ind w:left="-5"/>
      </w:pPr>
      <w:r>
        <w:t xml:space="preserve">Full-Time Services, Grades 3-8 </w:t>
      </w:r>
      <w:r>
        <w:rPr>
          <w:sz w:val="20"/>
        </w:rPr>
        <w:t>(Level IV) </w:t>
      </w:r>
      <w:r>
        <w:rPr>
          <w:sz w:val="20"/>
        </w:rPr>
        <w:t xml:space="preserve"> </w:t>
      </w:r>
      <w:r>
        <w:rPr>
          <w:sz w:val="18"/>
        </w:rPr>
        <w:t xml:space="preserve"> </w:t>
      </w:r>
    </w:p>
    <w:p w14:paraId="34A87276" w14:textId="77777777" w:rsidR="003A1496" w:rsidRDefault="00C84543">
      <w:pPr>
        <w:spacing w:after="41"/>
        <w:ind w:left="-5" w:right="176"/>
      </w:pPr>
      <w:r>
        <w:t xml:space="preserve">Some advanced learners need a full-time advanced academic program with differentiated instruction </w:t>
      </w:r>
      <w:r>
        <w:t>in all four core content areas (Language Arts, mat</w:t>
      </w:r>
      <w:r>
        <w:t>hematics, social studies, and science). </w:t>
      </w:r>
      <w:r>
        <w:t xml:space="preserve"> </w:t>
      </w:r>
      <w:r>
        <w:rPr>
          <w:sz w:val="18"/>
        </w:rPr>
        <w:t xml:space="preserve"> </w:t>
      </w:r>
      <w:r>
        <w:t xml:space="preserve">Students eligible for full-time AAP services are cluster grouped on a full-time basis and receive: </w:t>
      </w:r>
      <w:r>
        <w:rPr>
          <w:sz w:val="18"/>
        </w:rPr>
        <w:t xml:space="preserve"> </w:t>
      </w:r>
    </w:p>
    <w:p w14:paraId="3D3BD629" w14:textId="77777777" w:rsidR="003A1496" w:rsidRDefault="00C84543" w:rsidP="009B517B">
      <w:pPr>
        <w:numPr>
          <w:ilvl w:val="0"/>
          <w:numId w:val="2"/>
        </w:numPr>
        <w:ind w:hanging="360"/>
      </w:pPr>
      <w:r>
        <w:t>Full-time use of materials from the AAP Curriculum Framework in Language Arts, mathematics, science, and social s</w:t>
      </w:r>
      <w:r>
        <w:t xml:space="preserve">tudies, and  </w:t>
      </w:r>
    </w:p>
    <w:p w14:paraId="3B93ACB3" w14:textId="77777777" w:rsidR="003A1496" w:rsidRDefault="00C84543" w:rsidP="009B517B">
      <w:pPr>
        <w:numPr>
          <w:ilvl w:val="0"/>
          <w:numId w:val="2"/>
        </w:numPr>
        <w:ind w:hanging="360"/>
      </w:pPr>
      <w:r>
        <w:t xml:space="preserve">Curriculum that is differentiated through acceleration, depth, and complexity of content.   Full-time services continue through Grade 8. Students do not need to be evaluated each year. </w:t>
      </w:r>
      <w:r>
        <w:rPr>
          <w:sz w:val="18"/>
        </w:rPr>
        <w:t xml:space="preserve"> </w:t>
      </w:r>
    </w:p>
    <w:p w14:paraId="7C9203E1" w14:textId="3EDDAC06" w:rsidR="003A1496" w:rsidRDefault="00C84543">
      <w:pPr>
        <w:spacing w:after="0" w:line="259" w:lineRule="auto"/>
        <w:ind w:left="0" w:firstLine="0"/>
      </w:pPr>
      <w:r>
        <w:t xml:space="preserve">  </w:t>
      </w:r>
      <w:r>
        <w:rPr>
          <w:sz w:val="18"/>
        </w:rPr>
        <w:t xml:space="preserve"> </w:t>
      </w:r>
    </w:p>
    <w:p w14:paraId="08ABBFE2" w14:textId="77777777" w:rsidR="003A1496" w:rsidRDefault="00C84543">
      <w:pPr>
        <w:pStyle w:val="Heading2"/>
        <w:ind w:left="-5"/>
      </w:pPr>
      <w:r>
        <w:lastRenderedPageBreak/>
        <w:t xml:space="preserve">Screening for Advanced Academic Program Services </w:t>
      </w:r>
      <w:r>
        <w:rPr>
          <w:sz w:val="18"/>
        </w:rPr>
        <w:t xml:space="preserve"> </w:t>
      </w:r>
    </w:p>
    <w:p w14:paraId="3FECFF5E" w14:textId="77777777" w:rsidR="003A1496" w:rsidRDefault="00C84543">
      <w:pPr>
        <w:spacing w:after="32"/>
        <w:ind w:left="-5"/>
      </w:pPr>
      <w:r>
        <w:t>Multiple dat</w:t>
      </w:r>
      <w:r>
        <w:t xml:space="preserve">a points are reviewed holistically to determine eligibility for all FCPS advanced academic services. Committees </w:t>
      </w:r>
      <w:r>
        <w:t xml:space="preserve">consider student work from opportunities with AAP lessons, examples of </w:t>
      </w:r>
      <w:r>
        <w:t>student reasoning or gifted behaviors from class discussions and activiti</w:t>
      </w:r>
      <w:r>
        <w:t>es, progress reports, achievement and ability scores, and parent input. Committees consider whether students have access to a group of students with similar academic needs to support academic conversations and growth in the classroom. No pieces of the data</w:t>
      </w:r>
      <w:r>
        <w:t xml:space="preserve"> are weighted in the holistic screening process.   </w:t>
      </w:r>
      <w:r>
        <w:rPr>
          <w:sz w:val="18"/>
        </w:rPr>
        <w:t xml:space="preserve"> </w:t>
      </w:r>
    </w:p>
    <w:p w14:paraId="020D90D2" w14:textId="77777777" w:rsidR="003A1496" w:rsidRDefault="00C84543">
      <w:pPr>
        <w:spacing w:after="0" w:line="259" w:lineRule="auto"/>
        <w:ind w:left="0" w:firstLine="0"/>
      </w:pPr>
      <w:r>
        <w:rPr>
          <w:sz w:val="24"/>
        </w:rPr>
        <w:t xml:space="preserve"> </w:t>
      </w:r>
      <w:r>
        <w:rPr>
          <w:sz w:val="18"/>
        </w:rPr>
        <w:t xml:space="preserve"> </w:t>
      </w:r>
    </w:p>
    <w:p w14:paraId="5D796955" w14:textId="77777777" w:rsidR="003A1496" w:rsidRDefault="00C84543">
      <w:pPr>
        <w:spacing w:after="30"/>
        <w:ind w:left="-5"/>
      </w:pPr>
      <w:r>
        <w:t>Eligibility decisions for subject-specific advanced differentiation and part-time services are made by a committee at the local school, and screening is ongoing throughout the school year. To refer fo</w:t>
      </w:r>
      <w:r>
        <w:t xml:space="preserve">r subject-specific advanced differentiation and part-time services, submit the AAP School-Based Referral Form to the AART at the local school. </w:t>
      </w:r>
      <w:r>
        <w:rPr>
          <w:sz w:val="18"/>
        </w:rPr>
        <w:t xml:space="preserve"> </w:t>
      </w:r>
    </w:p>
    <w:p w14:paraId="15CABFB2" w14:textId="77777777" w:rsidR="003A1496" w:rsidRDefault="00C84543">
      <w:pPr>
        <w:spacing w:after="0" w:line="259" w:lineRule="auto"/>
        <w:ind w:left="0" w:firstLine="0"/>
      </w:pPr>
      <w:r>
        <w:rPr>
          <w:sz w:val="24"/>
        </w:rPr>
        <w:t xml:space="preserve"> </w:t>
      </w:r>
      <w:r>
        <w:rPr>
          <w:sz w:val="18"/>
        </w:rPr>
        <w:t xml:space="preserve"> </w:t>
      </w:r>
    </w:p>
    <w:p w14:paraId="1E28C3AB" w14:textId="77777777" w:rsidR="003A1496" w:rsidRDefault="00C84543">
      <w:pPr>
        <w:spacing w:after="29"/>
        <w:ind w:left="-5"/>
      </w:pPr>
      <w:r>
        <w:t xml:space="preserve">Eligibility decisions for full-time services are made by the countywide central selection committee. </w:t>
      </w:r>
      <w:r>
        <w:rPr>
          <w:sz w:val="18"/>
        </w:rPr>
        <w:t xml:space="preserve"> </w:t>
      </w:r>
    </w:p>
    <w:p w14:paraId="1CE72CD9" w14:textId="77777777" w:rsidR="003A1496" w:rsidRDefault="00C84543">
      <w:pPr>
        <w:spacing w:after="0" w:line="259" w:lineRule="auto"/>
        <w:ind w:left="0" w:firstLine="0"/>
      </w:pPr>
      <w:r>
        <w:rPr>
          <w:sz w:val="24"/>
        </w:rPr>
        <w:t xml:space="preserve"> </w:t>
      </w:r>
      <w:r>
        <w:rPr>
          <w:sz w:val="18"/>
        </w:rPr>
        <w:t xml:space="preserve"> </w:t>
      </w:r>
    </w:p>
    <w:p w14:paraId="6BB03D5F" w14:textId="77777777" w:rsidR="003A1496" w:rsidRDefault="00C84543" w:rsidP="009B517B">
      <w:pPr>
        <w:spacing w:after="0" w:line="249" w:lineRule="auto"/>
        <w:ind w:left="-5"/>
      </w:pPr>
      <w:r>
        <w:t>Sc</w:t>
      </w:r>
      <w:r>
        <w:t>reening for full-</w:t>
      </w:r>
      <w:r>
        <w:t>time services occurs during specific screening cycles:  </w:t>
      </w:r>
      <w:r>
        <w:t xml:space="preserve"> </w:t>
      </w:r>
      <w:r>
        <w:rPr>
          <w:sz w:val="18"/>
        </w:rPr>
        <w:t xml:space="preserve"> </w:t>
      </w:r>
    </w:p>
    <w:p w14:paraId="404B15D7" w14:textId="77777777" w:rsidR="009B517B" w:rsidRDefault="00C84543" w:rsidP="009B517B">
      <w:pPr>
        <w:numPr>
          <w:ilvl w:val="0"/>
          <w:numId w:val="5"/>
        </w:numPr>
        <w:spacing w:after="0"/>
        <w:ind w:right="721" w:hanging="360"/>
      </w:pPr>
      <w:r>
        <w:t xml:space="preserve">Fall screening is available for students who are new to FCPS since January.  </w:t>
      </w:r>
    </w:p>
    <w:p w14:paraId="632F5CB9" w14:textId="2157976C" w:rsidR="003A1496" w:rsidRDefault="00C84543" w:rsidP="009B517B">
      <w:pPr>
        <w:numPr>
          <w:ilvl w:val="1"/>
          <w:numId w:val="5"/>
        </w:numPr>
        <w:spacing w:after="0"/>
        <w:ind w:right="721" w:hanging="360"/>
      </w:pPr>
      <w:r>
        <w:t xml:space="preserve">The fall screening referral window is from the first day of school - October 15.  </w:t>
      </w:r>
    </w:p>
    <w:p w14:paraId="01D7244F" w14:textId="77777777" w:rsidR="009B517B" w:rsidRPr="009B517B" w:rsidRDefault="00C84543" w:rsidP="009B517B">
      <w:pPr>
        <w:numPr>
          <w:ilvl w:val="0"/>
          <w:numId w:val="5"/>
        </w:numPr>
        <w:spacing w:after="0"/>
        <w:ind w:right="721" w:hanging="360"/>
      </w:pPr>
      <w:r>
        <w:t>Spring screening i</w:t>
      </w:r>
      <w:r>
        <w:t>s available for any Grade 2-7 FCPS-enrolled student.</w:t>
      </w:r>
      <w:r>
        <w:t> </w:t>
      </w:r>
      <w:r>
        <w:t xml:space="preserve">  </w:t>
      </w:r>
    </w:p>
    <w:p w14:paraId="2B04FEBF" w14:textId="11EB02ED" w:rsidR="003A1496" w:rsidRDefault="00C84543" w:rsidP="009B517B">
      <w:pPr>
        <w:numPr>
          <w:ilvl w:val="1"/>
          <w:numId w:val="5"/>
        </w:numPr>
        <w:spacing w:after="0"/>
        <w:ind w:right="721" w:hanging="360"/>
      </w:pPr>
      <w:r>
        <w:t xml:space="preserve">The spring screening referral window is from the first day of school </w:t>
      </w:r>
      <w:r w:rsidR="009B517B">
        <w:t>–</w:t>
      </w:r>
      <w:r>
        <w:t xml:space="preserve"> December</w:t>
      </w:r>
      <w:r w:rsidR="009B517B">
        <w:t xml:space="preserve"> </w:t>
      </w:r>
      <w:r>
        <w:t xml:space="preserve">15.  </w:t>
      </w:r>
    </w:p>
    <w:p w14:paraId="79ADC18C" w14:textId="77777777" w:rsidR="003A1496" w:rsidRDefault="00C84543">
      <w:pPr>
        <w:spacing w:after="0" w:line="259" w:lineRule="auto"/>
        <w:ind w:left="0" w:firstLine="0"/>
      </w:pPr>
      <w:r>
        <w:rPr>
          <w:sz w:val="24"/>
        </w:rPr>
        <w:t xml:space="preserve"> </w:t>
      </w:r>
      <w:r>
        <w:rPr>
          <w:sz w:val="18"/>
        </w:rPr>
        <w:t xml:space="preserve"> </w:t>
      </w:r>
    </w:p>
    <w:p w14:paraId="19E701BC" w14:textId="77777777" w:rsidR="003A1496" w:rsidRDefault="00C84543">
      <w:pPr>
        <w:ind w:left="-5"/>
      </w:pPr>
      <w:r>
        <w:t>Please do not wait for test scores before submitting a referral for your student in Grades 2-7. Referrals subm</w:t>
      </w:r>
      <w:r>
        <w:t xml:space="preserve">itted after the full-time services referral windows noted above will not be accepted.   </w:t>
      </w:r>
      <w:r>
        <w:rPr>
          <w:sz w:val="18"/>
        </w:rPr>
        <w:t xml:space="preserve"> </w:t>
      </w:r>
    </w:p>
    <w:p w14:paraId="4E3A5619" w14:textId="77777777" w:rsidR="003A1496" w:rsidRDefault="00C84543">
      <w:pPr>
        <w:spacing w:after="0" w:line="259" w:lineRule="auto"/>
        <w:ind w:left="0" w:firstLine="0"/>
      </w:pPr>
      <w:r>
        <w:t xml:space="preserve"> </w:t>
      </w:r>
      <w:r>
        <w:rPr>
          <w:sz w:val="18"/>
        </w:rPr>
        <w:t xml:space="preserve"> </w:t>
      </w:r>
    </w:p>
    <w:p w14:paraId="2F05DDE4" w14:textId="77777777" w:rsidR="003A1496" w:rsidRDefault="00C84543">
      <w:pPr>
        <w:spacing w:after="32"/>
        <w:ind w:left="-5"/>
      </w:pPr>
      <w:r>
        <w:t xml:space="preserve">Referral forms for all advanced academic program services are found at </w:t>
      </w:r>
      <w:hyperlink r:id="rId7">
        <w:r>
          <w:rPr>
            <w:color w:val="0563C1"/>
            <w:u w:val="single" w:color="0563C1"/>
          </w:rPr>
          <w:t>https://www.fcps.edu/node/38893</w:t>
        </w:r>
      </w:hyperlink>
      <w:hyperlink r:id="rId8">
        <w:r>
          <w:t>.</w:t>
        </w:r>
      </w:hyperlink>
      <w:r>
        <w:t xml:space="preserve"> </w:t>
      </w:r>
      <w:r>
        <w:rPr>
          <w:sz w:val="18"/>
        </w:rPr>
        <w:t xml:space="preserve"> </w:t>
      </w:r>
    </w:p>
    <w:p w14:paraId="0F1E4162" w14:textId="77777777" w:rsidR="003A1496" w:rsidRDefault="00C84543">
      <w:pPr>
        <w:spacing w:after="0" w:line="259" w:lineRule="auto"/>
        <w:ind w:left="0" w:firstLine="0"/>
      </w:pPr>
      <w:r>
        <w:rPr>
          <w:sz w:val="24"/>
        </w:rPr>
        <w:t xml:space="preserve"> </w:t>
      </w:r>
      <w:r>
        <w:rPr>
          <w:sz w:val="18"/>
        </w:rPr>
        <w:t xml:space="preserve"> </w:t>
      </w:r>
    </w:p>
    <w:p w14:paraId="16BF0001" w14:textId="77777777" w:rsidR="003A1496" w:rsidRDefault="00C84543">
      <w:pPr>
        <w:spacing w:after="21" w:line="238" w:lineRule="auto"/>
        <w:ind w:left="0" w:firstLine="0"/>
      </w:pPr>
      <w:r>
        <w:t xml:space="preserve">For more information, please visit the AAP website at: </w:t>
      </w:r>
      <w:hyperlink r:id="rId9">
        <w:r>
          <w:rPr>
            <w:color w:val="0563C1"/>
            <w:u w:val="single" w:color="0563C1"/>
          </w:rPr>
          <w:t>https://www.fcps.edu/registration/advanced</w:t>
        </w:r>
      </w:hyperlink>
      <w:hyperlink r:id="rId10">
        <w:r>
          <w:rPr>
            <w:color w:val="0563C1"/>
            <w:u w:val="single" w:color="0563C1"/>
          </w:rPr>
          <w:t>academics-identification-and-placement/current-fcps-students</w:t>
        </w:r>
      </w:hyperlink>
      <w:hyperlink r:id="rId11">
        <w:r>
          <w:t>.</w:t>
        </w:r>
      </w:hyperlink>
      <w:r>
        <w:t>  </w:t>
      </w:r>
      <w:r>
        <w:t xml:space="preserve"> </w:t>
      </w:r>
      <w:r>
        <w:rPr>
          <w:sz w:val="18"/>
        </w:rPr>
        <w:t xml:space="preserve"> </w:t>
      </w:r>
    </w:p>
    <w:p w14:paraId="386FF111" w14:textId="77777777" w:rsidR="003A1496" w:rsidRDefault="00C84543">
      <w:pPr>
        <w:spacing w:after="0" w:line="259" w:lineRule="auto"/>
        <w:ind w:left="0" w:firstLine="0"/>
      </w:pPr>
      <w:r>
        <w:rPr>
          <w:b/>
          <w:color w:val="CF4520"/>
          <w:sz w:val="24"/>
        </w:rPr>
        <w:t xml:space="preserve"> </w:t>
      </w:r>
    </w:p>
    <w:p w14:paraId="397FF6B0" w14:textId="77777777" w:rsidR="003A1496" w:rsidRDefault="00C84543">
      <w:pPr>
        <w:pStyle w:val="Heading2"/>
        <w:ind w:left="-5"/>
      </w:pPr>
      <w:r>
        <w:t xml:space="preserve">Ability Testing </w:t>
      </w:r>
      <w:r>
        <w:rPr>
          <w:sz w:val="18"/>
        </w:rPr>
        <w:t xml:space="preserve"> </w:t>
      </w:r>
    </w:p>
    <w:p w14:paraId="7D278BC9" w14:textId="77777777" w:rsidR="003A1496" w:rsidRDefault="00C84543">
      <w:pPr>
        <w:spacing w:after="39" w:line="249" w:lineRule="auto"/>
        <w:ind w:left="-5"/>
      </w:pPr>
      <w:r>
        <w:t>FCPS uses ability</w:t>
      </w:r>
      <w:r>
        <w:t xml:space="preserve"> testing as one consideration of the holistic screening process for advanced </w:t>
      </w:r>
      <w:r>
        <w:t>academic services. Test scores are not weighted or prioritized in the holistic screening process.  </w:t>
      </w:r>
      <w:r>
        <w:t xml:space="preserve"> </w:t>
      </w:r>
      <w:r>
        <w:rPr>
          <w:sz w:val="18"/>
        </w:rPr>
        <w:t xml:space="preserve"> </w:t>
      </w:r>
    </w:p>
    <w:p w14:paraId="712A93A7" w14:textId="77777777" w:rsidR="003A1496" w:rsidRDefault="00C84543">
      <w:pPr>
        <w:numPr>
          <w:ilvl w:val="0"/>
          <w:numId w:val="6"/>
        </w:numPr>
        <w:ind w:hanging="360"/>
      </w:pPr>
      <w:r>
        <w:t xml:space="preserve">All students in Grade 1 take the </w:t>
      </w:r>
      <w:proofErr w:type="spellStart"/>
      <w:r>
        <w:t>Naglieri</w:t>
      </w:r>
      <w:proofErr w:type="spellEnd"/>
      <w:r>
        <w:t xml:space="preserve"> Nonverbal Ability Test (NNAT).  </w:t>
      </w:r>
    </w:p>
    <w:p w14:paraId="096F74C4" w14:textId="77777777" w:rsidR="003A1496" w:rsidRDefault="00C84543">
      <w:pPr>
        <w:numPr>
          <w:ilvl w:val="0"/>
          <w:numId w:val="6"/>
        </w:numPr>
        <w:spacing w:after="10" w:line="249" w:lineRule="auto"/>
        <w:ind w:hanging="360"/>
      </w:pPr>
      <w:r>
        <w:t>Al</w:t>
      </w:r>
      <w:r>
        <w:t>l students in Grade 2 take the Cognitive Abilities Test (</w:t>
      </w:r>
      <w:proofErr w:type="spellStart"/>
      <w:r>
        <w:t>CogAT</w:t>
      </w:r>
      <w:proofErr w:type="spellEnd"/>
      <w:r>
        <w:t>). </w:t>
      </w:r>
      <w:r>
        <w:t xml:space="preserve">  </w:t>
      </w:r>
    </w:p>
    <w:p w14:paraId="13DF49DD" w14:textId="77777777" w:rsidR="003A1496" w:rsidRDefault="00C84543">
      <w:pPr>
        <w:numPr>
          <w:ilvl w:val="0"/>
          <w:numId w:val="6"/>
        </w:numPr>
        <w:ind w:hanging="360"/>
      </w:pPr>
      <w:r>
        <w:t xml:space="preserve">NNAT and/or </w:t>
      </w:r>
      <w:proofErr w:type="spellStart"/>
      <w:r>
        <w:t>CogAT</w:t>
      </w:r>
      <w:proofErr w:type="spellEnd"/>
      <w:r>
        <w:t xml:space="preserve"> may be administered to students in Grades 3-6 who do not have an ability test score during the </w:t>
      </w:r>
      <w:r>
        <w:t>regularly scheduled testing windows.  </w:t>
      </w:r>
      <w:r>
        <w:t xml:space="preserve">  </w:t>
      </w:r>
    </w:p>
    <w:p w14:paraId="782161C6" w14:textId="77777777" w:rsidR="003A1496" w:rsidRDefault="00C84543">
      <w:pPr>
        <w:spacing w:after="0" w:line="259" w:lineRule="auto"/>
        <w:ind w:left="0" w:firstLine="0"/>
      </w:pPr>
      <w:r>
        <w:t xml:space="preserve"> </w:t>
      </w:r>
    </w:p>
    <w:p w14:paraId="33B0D580" w14:textId="77777777" w:rsidR="003A1496" w:rsidRDefault="00C84543">
      <w:pPr>
        <w:ind w:left="-5"/>
      </w:pPr>
      <w:r>
        <w:t>Parents or guardians may request</w:t>
      </w:r>
      <w:r>
        <w:t xml:space="preserve"> a one-time retest of either the </w:t>
      </w:r>
      <w:proofErr w:type="spellStart"/>
      <w:r>
        <w:t>CogAT</w:t>
      </w:r>
      <w:proofErr w:type="spellEnd"/>
      <w:r>
        <w:t xml:space="preserve"> or the NNAT in grades 3-6. Requests must be made during the fall testing windows. Please contact the school testing coordinator </w:t>
      </w:r>
    </w:p>
    <w:p w14:paraId="21FB70FC" w14:textId="22E9CDFF" w:rsidR="003A1496" w:rsidRDefault="009B517B">
      <w:pPr>
        <w:spacing w:after="32"/>
        <w:ind w:left="-5"/>
      </w:pPr>
      <w:r>
        <w:t xml:space="preserve">Angela Ulsh, </w:t>
      </w:r>
      <w:hyperlink r:id="rId12" w:history="1">
        <w:r w:rsidRPr="005A384B">
          <w:rPr>
            <w:rStyle w:val="Hyperlink"/>
            <w:i/>
            <w:sz w:val="20"/>
          </w:rPr>
          <w:t>alulsh@fcps.edu</w:t>
        </w:r>
      </w:hyperlink>
      <w:r>
        <w:rPr>
          <w:i/>
          <w:sz w:val="20"/>
        </w:rPr>
        <w:t>,</w:t>
      </w:r>
      <w:r w:rsidR="00C84543">
        <w:t xml:space="preserve"> no later than September </w:t>
      </w:r>
      <w:r>
        <w:t>21</w:t>
      </w:r>
      <w:r w:rsidR="00C84543">
        <w:t xml:space="preserve"> to</w:t>
      </w:r>
      <w:r w:rsidR="00C84543">
        <w:t xml:space="preserve"> request the </w:t>
      </w:r>
      <w:proofErr w:type="spellStart"/>
      <w:r w:rsidR="00C84543">
        <w:t>CogAT</w:t>
      </w:r>
      <w:proofErr w:type="spellEnd"/>
      <w:r w:rsidR="00C84543">
        <w:t xml:space="preserve"> or October 15 for the NNAT. </w:t>
      </w:r>
      <w:r w:rsidR="00C84543">
        <w:rPr>
          <w:sz w:val="18"/>
        </w:rPr>
        <w:t xml:space="preserve"> </w:t>
      </w:r>
    </w:p>
    <w:p w14:paraId="462A3316" w14:textId="77777777" w:rsidR="003A1496" w:rsidRDefault="00C84543">
      <w:pPr>
        <w:spacing w:after="0" w:line="259" w:lineRule="auto"/>
        <w:ind w:left="0" w:firstLine="0"/>
      </w:pPr>
      <w:r>
        <w:rPr>
          <w:sz w:val="24"/>
        </w:rPr>
        <w:t xml:space="preserve"> </w:t>
      </w:r>
      <w:r>
        <w:rPr>
          <w:sz w:val="18"/>
        </w:rPr>
        <w:t xml:space="preserve"> </w:t>
      </w:r>
    </w:p>
    <w:p w14:paraId="5BF6AE07" w14:textId="77777777" w:rsidR="003A1496" w:rsidRDefault="00C84543">
      <w:pPr>
        <w:pStyle w:val="Heading2"/>
        <w:ind w:left="-5"/>
      </w:pPr>
      <w:r>
        <w:t xml:space="preserve">Elementary Parent Information Meeting </w:t>
      </w:r>
      <w:r>
        <w:rPr>
          <w:sz w:val="18"/>
        </w:rPr>
        <w:t xml:space="preserve"> </w:t>
      </w:r>
    </w:p>
    <w:p w14:paraId="217F36FC" w14:textId="01B77C21" w:rsidR="003A1496" w:rsidRDefault="00C84543">
      <w:pPr>
        <w:spacing w:after="30"/>
        <w:ind w:left="-5"/>
      </w:pPr>
      <w:r>
        <w:t xml:space="preserve">A parent information meeting will be held at </w:t>
      </w:r>
      <w:r w:rsidR="009B517B">
        <w:t>Lemon Road Elementary at the PTA Meeting</w:t>
      </w:r>
      <w:r>
        <w:t xml:space="preserve"> on </w:t>
      </w:r>
      <w:r w:rsidR="009B517B">
        <w:t>Tuesday, October 18 at 7 pm</w:t>
      </w:r>
      <w:r>
        <w:t>. The AART will provi</w:t>
      </w:r>
      <w:r>
        <w:t>de information about levels of service, explain the screening processes, and answer questions about advanced academic services.</w:t>
      </w:r>
      <w:r w:rsidR="009B517B">
        <w:t xml:space="preserve"> A meeting focused on the level IV referral process will be held at the Principal’s Coffee on Friday, November 4 at 8:30 am. Both meetings will be recorded. </w:t>
      </w:r>
    </w:p>
    <w:p w14:paraId="286D1F5D" w14:textId="77777777" w:rsidR="003A1496" w:rsidRDefault="00C84543">
      <w:pPr>
        <w:spacing w:after="0" w:line="259" w:lineRule="auto"/>
        <w:ind w:left="0" w:firstLine="0"/>
      </w:pPr>
      <w:r>
        <w:rPr>
          <w:sz w:val="24"/>
        </w:rPr>
        <w:t xml:space="preserve"> </w:t>
      </w:r>
      <w:r>
        <w:rPr>
          <w:sz w:val="18"/>
        </w:rPr>
        <w:t xml:space="preserve"> </w:t>
      </w:r>
    </w:p>
    <w:p w14:paraId="7D590700" w14:textId="77777777" w:rsidR="003A1496" w:rsidRDefault="00C84543">
      <w:pPr>
        <w:spacing w:after="0" w:line="259" w:lineRule="auto"/>
        <w:ind w:left="0" w:firstLine="0"/>
      </w:pPr>
      <w:r>
        <w:t xml:space="preserve"> </w:t>
      </w:r>
    </w:p>
    <w:p w14:paraId="5B6E917F" w14:textId="77777777" w:rsidR="003A1496" w:rsidRDefault="00C84543">
      <w:pPr>
        <w:pStyle w:val="Heading2"/>
        <w:ind w:left="-5"/>
      </w:pPr>
      <w:r>
        <w:lastRenderedPageBreak/>
        <w:t xml:space="preserve">Young Scholars </w:t>
      </w:r>
      <w:r>
        <w:rPr>
          <w:sz w:val="18"/>
        </w:rPr>
        <w:t xml:space="preserve"> </w:t>
      </w:r>
    </w:p>
    <w:p w14:paraId="3BD090C6" w14:textId="77777777" w:rsidR="003A1496" w:rsidRDefault="00C84543">
      <w:pPr>
        <w:spacing w:after="32"/>
        <w:ind w:left="-5"/>
      </w:pPr>
      <w:r>
        <w:t>The FCPS Young Scholars model seeks to identify and affirm, from an early age, students with high academic potential from groups historically underrepresented in advanced academic programming. The goal of the model is to eliminate barriers for Young Schola</w:t>
      </w:r>
      <w:r>
        <w:t xml:space="preserve">rs’ access to and success in advanced academic opportunities in elementary, middle, and high school. </w:t>
      </w:r>
      <w:r>
        <w:rPr>
          <w:sz w:val="18"/>
        </w:rPr>
        <w:t xml:space="preserve"> </w:t>
      </w:r>
    </w:p>
    <w:p w14:paraId="4B4EDB63" w14:textId="77777777" w:rsidR="003A1496" w:rsidRDefault="00C84543">
      <w:pPr>
        <w:spacing w:after="0" w:line="259" w:lineRule="auto"/>
        <w:ind w:left="0" w:firstLine="0"/>
      </w:pPr>
      <w:r>
        <w:rPr>
          <w:sz w:val="24"/>
        </w:rPr>
        <w:t xml:space="preserve"> </w:t>
      </w:r>
      <w:r>
        <w:rPr>
          <w:sz w:val="18"/>
        </w:rPr>
        <w:t xml:space="preserve"> </w:t>
      </w:r>
    </w:p>
    <w:p w14:paraId="2B434E8A" w14:textId="77777777" w:rsidR="003A1496" w:rsidRDefault="00C84543">
      <w:pPr>
        <w:pStyle w:val="Heading2"/>
        <w:ind w:left="-5"/>
      </w:pPr>
      <w:proofErr w:type="gramStart"/>
      <w:r>
        <w:t>Twice-Exceptional</w:t>
      </w:r>
      <w:proofErr w:type="gramEnd"/>
      <w:r>
        <w:t xml:space="preserve"> (2e) </w:t>
      </w:r>
      <w:r>
        <w:rPr>
          <w:sz w:val="18"/>
        </w:rPr>
        <w:t xml:space="preserve"> </w:t>
      </w:r>
    </w:p>
    <w:p w14:paraId="5028DB59" w14:textId="77777777" w:rsidR="003A1496" w:rsidRDefault="00C84543">
      <w:pPr>
        <w:ind w:left="-5"/>
      </w:pPr>
      <w:r>
        <w:t xml:space="preserve">Some gifted students with advanced learning needs may also have a learning disability. </w:t>
      </w:r>
      <w:proofErr w:type="spellStart"/>
      <w:r>
        <w:t>Twiceexceptional</w:t>
      </w:r>
      <w:proofErr w:type="spellEnd"/>
      <w:r>
        <w:t xml:space="preserve"> (or “2e”) students need strengths-based instruction while receiving advanced programming. The FCPS continuum of AAP services provides multiple entry poi</w:t>
      </w:r>
      <w:r>
        <w:t>nts to meet student needs while also supporting their learning challenges. FCPS has created a 2e handbook to help schools and families understand how to identify and serve 2e students. You can find these resources by going to www.fcps.edu and searching “2e</w:t>
      </w:r>
      <w:r>
        <w:t>.</w:t>
      </w:r>
      <w:r>
        <w:rPr>
          <w:sz w:val="24"/>
        </w:rPr>
        <w:t xml:space="preserve">” </w:t>
      </w:r>
      <w:r>
        <w:rPr>
          <w:sz w:val="18"/>
        </w:rPr>
        <w:t xml:space="preserve"> </w:t>
      </w:r>
    </w:p>
    <w:p w14:paraId="4A73CFA8" w14:textId="77777777" w:rsidR="003A1496" w:rsidRDefault="00C84543">
      <w:pPr>
        <w:spacing w:after="0" w:line="259" w:lineRule="auto"/>
        <w:ind w:left="0" w:firstLine="0"/>
      </w:pPr>
      <w:r>
        <w:rPr>
          <w:sz w:val="24"/>
        </w:rPr>
        <w:t xml:space="preserve">  </w:t>
      </w:r>
    </w:p>
    <w:p w14:paraId="57F23034" w14:textId="77777777" w:rsidR="003A1496" w:rsidRDefault="00C84543">
      <w:pPr>
        <w:spacing w:after="77" w:line="259" w:lineRule="auto"/>
        <w:ind w:left="0" w:firstLine="0"/>
      </w:pPr>
      <w:r>
        <w:rPr>
          <w:sz w:val="18"/>
        </w:rPr>
        <w:t xml:space="preserve"> </w:t>
      </w:r>
    </w:p>
    <w:p w14:paraId="0130225F" w14:textId="77777777" w:rsidR="003A1496" w:rsidRDefault="00C84543">
      <w:pPr>
        <w:pStyle w:val="Heading1"/>
        <w:ind w:left="-5"/>
      </w:pPr>
      <w:r>
        <w:t xml:space="preserve">Advanced Academic Programs in Middle and High School </w:t>
      </w:r>
      <w:r>
        <w:rPr>
          <w:sz w:val="18"/>
        </w:rPr>
        <w:t xml:space="preserve"> </w:t>
      </w:r>
    </w:p>
    <w:p w14:paraId="2EA34412" w14:textId="77777777" w:rsidR="003A1496" w:rsidRDefault="00C84543">
      <w:pPr>
        <w:spacing w:after="0" w:line="259" w:lineRule="auto"/>
        <w:ind w:left="0" w:firstLine="0"/>
      </w:pPr>
      <w:r>
        <w:rPr>
          <w:b/>
          <w:color w:val="CF4520"/>
          <w:sz w:val="24"/>
        </w:rPr>
        <w:t xml:space="preserve"> </w:t>
      </w:r>
    </w:p>
    <w:p w14:paraId="48772ACD" w14:textId="77777777" w:rsidR="003A1496" w:rsidRDefault="00C84543">
      <w:pPr>
        <w:pStyle w:val="Heading2"/>
        <w:ind w:left="-5"/>
      </w:pPr>
      <w:r>
        <w:t xml:space="preserve">Middle School AAP  </w:t>
      </w:r>
      <w:r>
        <w:rPr>
          <w:sz w:val="18"/>
        </w:rPr>
        <w:t xml:space="preserve"> </w:t>
      </w:r>
    </w:p>
    <w:p w14:paraId="1EB1CBA9" w14:textId="77777777" w:rsidR="003A1496" w:rsidRDefault="00C84543">
      <w:pPr>
        <w:ind w:left="-5"/>
      </w:pPr>
      <w:r>
        <w:t>Advanced coursework at the middle school level is open enrollment. All students are encouraged to enroll in at least one Honors course each school year in an area of st</w:t>
      </w:r>
      <w:r>
        <w:t xml:space="preserve">rength and/or interest.  </w:t>
      </w:r>
      <w:r>
        <w:rPr>
          <w:sz w:val="18"/>
        </w:rPr>
        <w:t xml:space="preserve"> </w:t>
      </w:r>
    </w:p>
    <w:p w14:paraId="25DED1A3" w14:textId="77777777" w:rsidR="003A1496" w:rsidRDefault="00C84543">
      <w:pPr>
        <w:spacing w:after="0" w:line="259" w:lineRule="auto"/>
        <w:ind w:left="0" w:firstLine="0"/>
      </w:pPr>
      <w:r>
        <w:t xml:space="preserve"> </w:t>
      </w:r>
      <w:r>
        <w:rPr>
          <w:sz w:val="18"/>
        </w:rPr>
        <w:t xml:space="preserve"> </w:t>
      </w:r>
    </w:p>
    <w:p w14:paraId="701D1960" w14:textId="77777777" w:rsidR="003A1496" w:rsidRDefault="00C84543">
      <w:pPr>
        <w:ind w:left="-5"/>
      </w:pPr>
      <w:r>
        <w:t xml:space="preserve">Students eligible for the full-time services have the option to attend the middle school center assigned to their address or enroll in Honors courses in the four core content areas at their base school. </w:t>
      </w:r>
      <w:r>
        <w:rPr>
          <w:sz w:val="18"/>
        </w:rPr>
        <w:t xml:space="preserve"> </w:t>
      </w:r>
    </w:p>
    <w:p w14:paraId="27637CCD" w14:textId="77777777" w:rsidR="003A1496" w:rsidRDefault="00C84543">
      <w:pPr>
        <w:spacing w:line="259" w:lineRule="auto"/>
        <w:ind w:left="0" w:firstLine="0"/>
      </w:pPr>
      <w:r>
        <w:t xml:space="preserve"> </w:t>
      </w:r>
      <w:r>
        <w:rPr>
          <w:sz w:val="18"/>
        </w:rPr>
        <w:t xml:space="preserve"> </w:t>
      </w:r>
    </w:p>
    <w:p w14:paraId="2EB780F1" w14:textId="77777777" w:rsidR="003A1496" w:rsidRDefault="00C84543">
      <w:pPr>
        <w:pStyle w:val="Heading2"/>
        <w:ind w:left="-5"/>
      </w:pPr>
      <w:r>
        <w:t xml:space="preserve">High School AAP </w:t>
      </w:r>
      <w:r>
        <w:rPr>
          <w:sz w:val="18"/>
        </w:rPr>
        <w:t xml:space="preserve"> </w:t>
      </w:r>
    </w:p>
    <w:p w14:paraId="50DA676E" w14:textId="77777777" w:rsidR="003A1496" w:rsidRDefault="00C84543">
      <w:pPr>
        <w:spacing w:after="130"/>
        <w:ind w:left="-5"/>
      </w:pPr>
      <w:r>
        <w:t>Advanced coursework at the high school level is open enrollment. All students are encouraged to enroll in at least one Honors course beginning in Grade 9. Each high school in FCPS offers AP, IB or Dual Enrollment courses which begin in Grade 10 or 11, depe</w:t>
      </w:r>
      <w:r>
        <w:t xml:space="preserve">nding on the program and the school. </w:t>
      </w:r>
      <w:r>
        <w:rPr>
          <w:rFonts w:ascii="Calibri" w:eastAsia="Calibri" w:hAnsi="Calibri" w:cs="Calibri"/>
        </w:rPr>
        <w:t xml:space="preserve"> </w:t>
      </w:r>
    </w:p>
    <w:p w14:paraId="65BEC48B" w14:textId="77777777" w:rsidR="003A1496" w:rsidRDefault="00C84543">
      <w:pPr>
        <w:spacing w:after="21" w:line="259" w:lineRule="auto"/>
        <w:ind w:left="0" w:firstLine="0"/>
      </w:pPr>
      <w:r>
        <w:rPr>
          <w:sz w:val="18"/>
        </w:rPr>
        <w:t xml:space="preserve"> </w:t>
      </w:r>
    </w:p>
    <w:p w14:paraId="628703AD" w14:textId="77777777" w:rsidR="003A1496" w:rsidRDefault="00C84543">
      <w:pPr>
        <w:ind w:left="-5"/>
      </w:pPr>
      <w:r>
        <w:t xml:space="preserve">Additional information about middle and high school services may be found on the Advanced Academic Programs web page: </w:t>
      </w:r>
      <w:hyperlink r:id="rId13">
        <w:r>
          <w:rPr>
            <w:color w:val="0563C1"/>
            <w:u w:val="single" w:color="0563C1"/>
          </w:rPr>
          <w:t>ht</w:t>
        </w:r>
        <w:r>
          <w:rPr>
            <w:color w:val="0563C1"/>
            <w:u w:val="single" w:color="0563C1"/>
          </w:rPr>
          <w:t>tps://www.fcps.edu/academics/academic-overview/advanced</w:t>
        </w:r>
      </w:hyperlink>
      <w:hyperlink r:id="rId14">
        <w:r>
          <w:rPr>
            <w:color w:val="0563C1"/>
            <w:u w:val="single" w:color="0563C1"/>
          </w:rPr>
          <w:t>academic-programs</w:t>
        </w:r>
      </w:hyperlink>
      <w:hyperlink r:id="rId15">
        <w:r>
          <w:t>.</w:t>
        </w:r>
      </w:hyperlink>
      <w:r>
        <w:t xml:space="preserve"> </w:t>
      </w:r>
      <w:r>
        <w:rPr>
          <w:color w:val="0563C1"/>
        </w:rPr>
        <w:t xml:space="preserve"> </w:t>
      </w:r>
    </w:p>
    <w:p w14:paraId="70A4F55D" w14:textId="77777777" w:rsidR="003A1496" w:rsidRDefault="00C84543">
      <w:pPr>
        <w:spacing w:after="0" w:line="259" w:lineRule="auto"/>
        <w:ind w:left="0" w:firstLine="0"/>
      </w:pPr>
      <w:r>
        <w:rPr>
          <w:sz w:val="18"/>
        </w:rPr>
        <w:t xml:space="preserve"> </w:t>
      </w:r>
    </w:p>
    <w:sectPr w:rsidR="003A1496" w:rsidSect="009B517B">
      <w:headerReference w:type="even" r:id="rId16"/>
      <w:headerReference w:type="default" r:id="rId17"/>
      <w:headerReference w:type="first" r:id="rId18"/>
      <w:pgSz w:w="12240" w:h="15840"/>
      <w:pgMar w:top="144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1B6E" w14:textId="77777777" w:rsidR="00C84543" w:rsidRDefault="00C84543">
      <w:pPr>
        <w:spacing w:after="0" w:line="240" w:lineRule="auto"/>
      </w:pPr>
      <w:r>
        <w:separator/>
      </w:r>
    </w:p>
  </w:endnote>
  <w:endnote w:type="continuationSeparator" w:id="0">
    <w:p w14:paraId="370222FD" w14:textId="77777777" w:rsidR="00C84543" w:rsidRDefault="00C8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0542" w14:textId="77777777" w:rsidR="00C84543" w:rsidRDefault="00C84543">
      <w:pPr>
        <w:spacing w:after="0" w:line="240" w:lineRule="auto"/>
      </w:pPr>
      <w:r>
        <w:separator/>
      </w:r>
    </w:p>
  </w:footnote>
  <w:footnote w:type="continuationSeparator" w:id="0">
    <w:p w14:paraId="2DB7053D" w14:textId="77777777" w:rsidR="00C84543" w:rsidRDefault="00C8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C364" w14:textId="77777777" w:rsidR="003A1496" w:rsidRDefault="00C84543">
    <w:pPr>
      <w:spacing w:after="0" w:line="259" w:lineRule="auto"/>
      <w:ind w:left="-1152" w:right="11085" w:firstLine="0"/>
    </w:pPr>
    <w:r>
      <w:rPr>
        <w:noProof/>
      </w:rPr>
      <w:drawing>
        <wp:anchor distT="0" distB="0" distL="114300" distR="114300" simplePos="0" relativeHeight="251658240" behindDoc="0" locked="0" layoutInCell="1" allowOverlap="0" wp14:anchorId="3FA2D531" wp14:editId="64D989A6">
          <wp:simplePos x="0" y="0"/>
          <wp:positionH relativeFrom="page">
            <wp:posOffset>0</wp:posOffset>
          </wp:positionH>
          <wp:positionV relativeFrom="page">
            <wp:posOffset>2</wp:posOffset>
          </wp:positionV>
          <wp:extent cx="7772400" cy="941832"/>
          <wp:effectExtent l="0" t="0" r="0" b="0"/>
          <wp:wrapSquare wrapText="bothSides"/>
          <wp:docPr id="2552" name="Picture 2552"/>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1"/>
                  <a:stretch>
                    <a:fillRect/>
                  </a:stretch>
                </pic:blipFill>
                <pic:spPr>
                  <a:xfrm>
                    <a:off x="0" y="0"/>
                    <a:ext cx="7772400" cy="94183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1837" w14:textId="77777777" w:rsidR="003A1496" w:rsidRDefault="00C84543">
    <w:pPr>
      <w:spacing w:after="0" w:line="259" w:lineRule="auto"/>
      <w:ind w:left="-1152" w:right="11085" w:firstLine="0"/>
    </w:pPr>
    <w:r>
      <w:rPr>
        <w:noProof/>
      </w:rPr>
      <w:drawing>
        <wp:anchor distT="0" distB="0" distL="114300" distR="114300" simplePos="0" relativeHeight="251659264" behindDoc="0" locked="0" layoutInCell="1" allowOverlap="0" wp14:anchorId="08827EC6" wp14:editId="114620C3">
          <wp:simplePos x="0" y="0"/>
          <wp:positionH relativeFrom="page">
            <wp:posOffset>0</wp:posOffset>
          </wp:positionH>
          <wp:positionV relativeFrom="page">
            <wp:posOffset>2</wp:posOffset>
          </wp:positionV>
          <wp:extent cx="7772400" cy="9418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1"/>
                  <a:stretch>
                    <a:fillRect/>
                  </a:stretch>
                </pic:blipFill>
                <pic:spPr>
                  <a:xfrm>
                    <a:off x="0" y="0"/>
                    <a:ext cx="7772400" cy="94183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9E04" w14:textId="77777777" w:rsidR="003A1496" w:rsidRDefault="00C84543">
    <w:pPr>
      <w:spacing w:after="0" w:line="259" w:lineRule="auto"/>
      <w:ind w:left="-1152" w:right="11085" w:firstLine="0"/>
    </w:pPr>
    <w:r>
      <w:rPr>
        <w:noProof/>
      </w:rPr>
      <w:drawing>
        <wp:anchor distT="0" distB="0" distL="114300" distR="114300" simplePos="0" relativeHeight="251660288" behindDoc="0" locked="0" layoutInCell="1" allowOverlap="0" wp14:anchorId="4A63A079" wp14:editId="6B100E4F">
          <wp:simplePos x="0" y="0"/>
          <wp:positionH relativeFrom="page">
            <wp:posOffset>0</wp:posOffset>
          </wp:positionH>
          <wp:positionV relativeFrom="page">
            <wp:posOffset>2</wp:posOffset>
          </wp:positionV>
          <wp:extent cx="7772400" cy="94183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1"/>
                  <a:stretch>
                    <a:fillRect/>
                  </a:stretch>
                </pic:blipFill>
                <pic:spPr>
                  <a:xfrm>
                    <a:off x="0" y="0"/>
                    <a:ext cx="7772400" cy="9418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B68"/>
    <w:multiLevelType w:val="hybridMultilevel"/>
    <w:tmpl w:val="A528886E"/>
    <w:lvl w:ilvl="0" w:tplc="46B4E9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60CA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D4C8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4494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3CE6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EA0F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CA57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962A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659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61DAA"/>
    <w:multiLevelType w:val="hybridMultilevel"/>
    <w:tmpl w:val="76008326"/>
    <w:lvl w:ilvl="0" w:tplc="46B4E902">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04B66261"/>
    <w:multiLevelType w:val="hybridMultilevel"/>
    <w:tmpl w:val="D786D8E8"/>
    <w:lvl w:ilvl="0" w:tplc="EC16B9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729A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A26B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4C1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8C4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90B4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6ACD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ED7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448C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7047A1"/>
    <w:multiLevelType w:val="hybridMultilevel"/>
    <w:tmpl w:val="3A16A61E"/>
    <w:lvl w:ilvl="0" w:tplc="6C5A44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018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EE2F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CC7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E97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7694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C4F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E42F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CC4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BE5A4F"/>
    <w:multiLevelType w:val="hybridMultilevel"/>
    <w:tmpl w:val="C7B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B0ED4"/>
    <w:multiLevelType w:val="hybridMultilevel"/>
    <w:tmpl w:val="190061D8"/>
    <w:lvl w:ilvl="0" w:tplc="46B4E9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E0E6B"/>
    <w:multiLevelType w:val="hybridMultilevel"/>
    <w:tmpl w:val="C6066BE8"/>
    <w:lvl w:ilvl="0" w:tplc="46B4E90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57996038"/>
    <w:multiLevelType w:val="hybridMultilevel"/>
    <w:tmpl w:val="39503846"/>
    <w:lvl w:ilvl="0" w:tplc="33E659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92FD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A1A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814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07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B2FD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4656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16F4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AB8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4A2340"/>
    <w:multiLevelType w:val="hybridMultilevel"/>
    <w:tmpl w:val="0962789A"/>
    <w:lvl w:ilvl="0" w:tplc="165064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0EF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E684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B2B2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82C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DC5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E055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A6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684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505DBB"/>
    <w:multiLevelType w:val="hybridMultilevel"/>
    <w:tmpl w:val="288CF3C6"/>
    <w:lvl w:ilvl="0" w:tplc="825CA7A6">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2E8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A01B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543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AB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2D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083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C6BD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4D0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8"/>
  </w:num>
  <w:num w:numId="4">
    <w:abstractNumId w:val="9"/>
  </w:num>
  <w:num w:numId="5">
    <w:abstractNumId w:val="7"/>
  </w:num>
  <w:num w:numId="6">
    <w:abstractNumId w:val="2"/>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96"/>
    <w:rsid w:val="003A1496"/>
    <w:rsid w:val="004C02A4"/>
    <w:rsid w:val="009B517B"/>
    <w:rsid w:val="00C8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87DF"/>
  <w15:docId w15:val="{8B6DDCF3-635A-4D28-9434-FEEFB73F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1A7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CF45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CF4520"/>
      <w:sz w:val="24"/>
    </w:rPr>
  </w:style>
  <w:style w:type="character" w:customStyle="1" w:styleId="Heading1Char">
    <w:name w:val="Heading 1 Char"/>
    <w:link w:val="Heading1"/>
    <w:rPr>
      <w:rFonts w:ascii="Arial" w:eastAsia="Arial" w:hAnsi="Arial" w:cs="Arial"/>
      <w:b/>
      <w:color w:val="001A70"/>
      <w:sz w:val="28"/>
    </w:rPr>
  </w:style>
  <w:style w:type="paragraph" w:styleId="ListParagraph">
    <w:name w:val="List Paragraph"/>
    <w:basedOn w:val="Normal"/>
    <w:uiPriority w:val="34"/>
    <w:qFormat/>
    <w:rsid w:val="009B517B"/>
    <w:pPr>
      <w:ind w:left="720"/>
      <w:contextualSpacing/>
    </w:pPr>
  </w:style>
  <w:style w:type="character" w:styleId="Hyperlink">
    <w:name w:val="Hyperlink"/>
    <w:basedOn w:val="DefaultParagraphFont"/>
    <w:uiPriority w:val="99"/>
    <w:unhideWhenUsed/>
    <w:rsid w:val="009B517B"/>
    <w:rPr>
      <w:color w:val="0563C1" w:themeColor="hyperlink"/>
      <w:u w:val="single"/>
    </w:rPr>
  </w:style>
  <w:style w:type="character" w:styleId="UnresolvedMention">
    <w:name w:val="Unresolved Mention"/>
    <w:basedOn w:val="DefaultParagraphFont"/>
    <w:uiPriority w:val="99"/>
    <w:semiHidden/>
    <w:unhideWhenUsed/>
    <w:rsid w:val="009B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cps.edu/node/38893" TargetMode="External"/><Relationship Id="rId13" Type="http://schemas.openxmlformats.org/officeDocument/2006/relationships/hyperlink" Target="https://www.fcps.edu/academics/academic-overview/advanced-academic-program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cps.edu/node/38893" TargetMode="External"/><Relationship Id="rId12" Type="http://schemas.openxmlformats.org/officeDocument/2006/relationships/hyperlink" Target="mailto:alulsh@fcps.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ps.edu/registration/advanced-academics-identification-and-placement/current-fcps-students" TargetMode="External"/><Relationship Id="rId5" Type="http://schemas.openxmlformats.org/officeDocument/2006/relationships/footnotes" Target="footnotes.xml"/><Relationship Id="rId15" Type="http://schemas.openxmlformats.org/officeDocument/2006/relationships/hyperlink" Target="https://www.fcps.edu/academics/academic-overview/advanced-academic-programs" TargetMode="External"/><Relationship Id="rId10" Type="http://schemas.openxmlformats.org/officeDocument/2006/relationships/hyperlink" Target="https://www.fcps.edu/registration/advanced-academics-identification-and-placement/current-fcps-stud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cps.edu/registration/advanced-academics-identification-and-placement/current-fcps-students" TargetMode="External"/><Relationship Id="rId14" Type="http://schemas.openxmlformats.org/officeDocument/2006/relationships/hyperlink" Target="https://www.fcps.edu/academics/academic-overview/advanced-academic-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Fall Newsletter ES</dc:title>
  <dc:subject>Flier Template</dc:subject>
  <dc:creator>Fairfax County Public Schools</dc:creator>
  <cp:keywords/>
  <cp:lastModifiedBy>Straw, Avery K</cp:lastModifiedBy>
  <cp:revision>3</cp:revision>
  <dcterms:created xsi:type="dcterms:W3CDTF">2022-09-12T14:14:00Z</dcterms:created>
  <dcterms:modified xsi:type="dcterms:W3CDTF">2022-09-12T14:15:00Z</dcterms:modified>
</cp:coreProperties>
</file>